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C3" w:rsidRDefault="005F5986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3.45pt;margin-top:-11.55pt;width:86.65pt;height:15pt;z-index:251660288;mso-position-horizontal-relative:margin;mso-position-vertical-relative:margin" stroked="f">
            <v:textbox style="mso-next-textbox:#_x0000_s1028">
              <w:txbxContent>
                <w:p w:rsidR="00B93651" w:rsidRPr="008022E1" w:rsidRDefault="001F3DBC" w:rsidP="00B93651">
                  <w:pPr>
                    <w:jc w:val="center"/>
                    <w:rPr>
                      <w:rFonts w:ascii="Calibri" w:hAnsi="Calibri"/>
                      <w:bCs/>
                      <w:color w:val="323335"/>
                      <w:w w:val="102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Cs/>
                      <w:color w:val="323335"/>
                      <w:w w:val="102"/>
                      <w:kern w:val="24"/>
                      <w:sz w:val="16"/>
                      <w:szCs w:val="16"/>
                    </w:rPr>
                    <w:t>DET58</w:t>
                  </w:r>
                </w:p>
                <w:p w:rsidR="00DF65C3" w:rsidRPr="007A218C" w:rsidRDefault="00DF65C3" w:rsidP="007A218C">
                  <w:pPr>
                    <w:rPr>
                      <w:szCs w:val="1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347808" w:rsidRDefault="005F5986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noProof/>
          <w:sz w:val="16"/>
          <w:szCs w:val="16"/>
        </w:rPr>
        <w:pict>
          <v:shape id="_x0000_s1027" type="#_x0000_t202" style="position:absolute;left:0;text-align:left;margin-left:-43.95pt;margin-top:5.65pt;width:85.15pt;height:83.9pt;z-index:251659264" stroked="f">
            <v:textbox style="mso-next-textbox:#_x0000_s1027">
              <w:txbxContent>
                <w:p w:rsidR="00DE428D" w:rsidRDefault="00B93651">
                  <w:r w:rsidRPr="00B93651">
                    <w:rPr>
                      <w:noProof/>
                    </w:rPr>
                    <w:drawing>
                      <wp:inline distT="0" distB="0" distL="0" distR="0">
                        <wp:extent cx="768130" cy="671510"/>
                        <wp:effectExtent l="19050" t="0" r="0" b="0"/>
                        <wp:docPr id="4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0854" cy="673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7808" w:rsidRDefault="00347808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B93651" w:rsidRDefault="00B93651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B93651" w:rsidRPr="000D3045" w:rsidRDefault="001F3DBC" w:rsidP="00B93651">
      <w:pPr>
        <w:suppressAutoHyphens/>
        <w:autoSpaceDE w:val="0"/>
        <w:autoSpaceDN w:val="0"/>
        <w:adjustRightInd w:val="0"/>
        <w:spacing w:before="80" w:line="320" w:lineRule="exact"/>
        <w:jc w:val="center"/>
        <w:rPr>
          <w:rFonts w:ascii="Calibri" w:hAnsi="Calibri" w:cs="Gill Sans MT"/>
          <w:b/>
          <w:bCs/>
          <w:color w:val="3A3031"/>
          <w:sz w:val="40"/>
          <w:szCs w:val="40"/>
        </w:rPr>
      </w:pPr>
      <w:r>
        <w:rPr>
          <w:rFonts w:ascii="Calibri" w:hAnsi="Calibri" w:cs="Gill Sans MT"/>
          <w:b/>
          <w:bCs/>
          <w:color w:val="3A3031"/>
          <w:sz w:val="40"/>
          <w:szCs w:val="40"/>
        </w:rPr>
        <w:t>SAVON PATE ECO</w:t>
      </w:r>
    </w:p>
    <w:p w:rsidR="00B93651" w:rsidRDefault="00B93651" w:rsidP="00B93651">
      <w:pPr>
        <w:autoSpaceDE w:val="0"/>
        <w:autoSpaceDN w:val="0"/>
        <w:adjustRightInd w:val="0"/>
        <w:jc w:val="center"/>
        <w:rPr>
          <w:rFonts w:ascii="Calibri" w:hAnsi="Calibri" w:cs="Franklin Gothic Book"/>
          <w:color w:val="3A3031"/>
          <w:kern w:val="20"/>
        </w:rPr>
      </w:pPr>
    </w:p>
    <w:p w:rsidR="00B93651" w:rsidRDefault="00B93651" w:rsidP="00B93651">
      <w:pPr>
        <w:autoSpaceDE w:val="0"/>
        <w:autoSpaceDN w:val="0"/>
        <w:adjustRightInd w:val="0"/>
        <w:jc w:val="center"/>
        <w:rPr>
          <w:rFonts w:ascii="Calibri" w:hAnsi="Calibri" w:cs="Franklin Gothic Book"/>
          <w:color w:val="3A3031"/>
          <w:kern w:val="20"/>
        </w:rPr>
      </w:pPr>
    </w:p>
    <w:p w:rsidR="001F3DBC" w:rsidRDefault="001F3DBC" w:rsidP="00B93651">
      <w:pPr>
        <w:autoSpaceDE w:val="0"/>
        <w:autoSpaceDN w:val="0"/>
        <w:adjustRightInd w:val="0"/>
        <w:jc w:val="center"/>
        <w:rPr>
          <w:rFonts w:ascii="Calibri" w:hAnsi="Calibri" w:cs="Franklin Gothic Book"/>
          <w:color w:val="3A3031"/>
          <w:kern w:val="20"/>
        </w:rPr>
      </w:pPr>
    </w:p>
    <w:p w:rsidR="00B93651" w:rsidRPr="001F3DBC" w:rsidRDefault="00B93651" w:rsidP="00B93651">
      <w:pPr>
        <w:suppressAutoHyphens/>
        <w:autoSpaceDE w:val="0"/>
        <w:autoSpaceDN w:val="0"/>
        <w:adjustRightInd w:val="0"/>
        <w:spacing w:line="224" w:lineRule="exact"/>
        <w:jc w:val="both"/>
        <w:rPr>
          <w:rFonts w:asciiTheme="minorHAnsi" w:hAnsiTheme="minorHAnsi" w:cs="Franklin Gothic Book"/>
          <w:color w:val="3A3031"/>
          <w:kern w:val="20"/>
        </w:rPr>
      </w:pPr>
    </w:p>
    <w:p w:rsidR="001F3DBC" w:rsidRDefault="001F3DBC" w:rsidP="001F3DBC">
      <w:pPr>
        <w:ind w:left="284" w:right="158"/>
        <w:jc w:val="center"/>
        <w:rPr>
          <w:rFonts w:asciiTheme="minorHAnsi" w:hAnsiTheme="minorHAnsi"/>
          <w:b/>
          <w:smallCaps/>
          <w:sz w:val="28"/>
        </w:rPr>
      </w:pPr>
      <w:r w:rsidRPr="001F3DBC">
        <w:rPr>
          <w:rFonts w:asciiTheme="minorHAnsi" w:hAnsiTheme="minorHAnsi"/>
          <w:b/>
          <w:smallCaps/>
          <w:sz w:val="28"/>
        </w:rPr>
        <w:t xml:space="preserve">NETTOYANT GEL POUR LE LAVAGE DES MAINS A BASE </w:t>
      </w:r>
    </w:p>
    <w:p w:rsidR="001F3DBC" w:rsidRPr="001F3DBC" w:rsidRDefault="001F3DBC" w:rsidP="001F3DBC">
      <w:pPr>
        <w:ind w:left="284" w:right="158"/>
        <w:jc w:val="center"/>
        <w:rPr>
          <w:rFonts w:asciiTheme="minorHAnsi" w:hAnsiTheme="minorHAnsi"/>
          <w:b/>
          <w:smallCaps/>
          <w:sz w:val="28"/>
        </w:rPr>
      </w:pPr>
      <w:r w:rsidRPr="001F3DBC">
        <w:rPr>
          <w:rFonts w:asciiTheme="minorHAnsi" w:hAnsiTheme="minorHAnsi"/>
          <w:b/>
          <w:smallCaps/>
          <w:sz w:val="28"/>
        </w:rPr>
        <w:t>DE CELLULOSE MICRONISEE</w:t>
      </w:r>
    </w:p>
    <w:p w:rsidR="001F3DBC" w:rsidRDefault="001F3DBC" w:rsidP="001F3DBC">
      <w:pPr>
        <w:ind w:left="284" w:right="158"/>
        <w:jc w:val="center"/>
        <w:rPr>
          <w:rFonts w:asciiTheme="minorHAnsi" w:hAnsiTheme="minorHAnsi"/>
          <w:b/>
          <w:smallCaps/>
          <w:sz w:val="16"/>
        </w:rPr>
      </w:pPr>
    </w:p>
    <w:p w:rsidR="001F3DBC" w:rsidRPr="001F3DBC" w:rsidRDefault="001F3DBC" w:rsidP="001F3DBC">
      <w:pPr>
        <w:ind w:left="284" w:right="158"/>
        <w:jc w:val="center"/>
        <w:rPr>
          <w:rFonts w:asciiTheme="minorHAnsi" w:hAnsiTheme="minorHAnsi"/>
          <w:b/>
          <w:smallCaps/>
          <w:sz w:val="16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PROPRIETES</w:t>
      </w: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DET 58 ne possède aucun solvant et l’abrasif cellulosique entrant dans sa composition ne possède pas d’angles vifs, conformément à la réglementation.</w:t>
      </w:r>
      <w:r w:rsidRPr="001F3DBC">
        <w:rPr>
          <w:rFonts w:asciiTheme="minorHAnsi" w:hAnsiTheme="minorHAnsi"/>
          <w:sz w:val="22"/>
        </w:rPr>
        <w:tab/>
      </w:r>
    </w:p>
    <w:p w:rsidR="001F3DBC" w:rsidRPr="001F3DBC" w:rsidRDefault="001F3DBC" w:rsidP="001F3DBC">
      <w:pPr>
        <w:ind w:right="158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CARACTERISTIQUES TECHNIQUES</w:t>
      </w: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numPr>
          <w:ilvl w:val="0"/>
          <w:numId w:val="5"/>
        </w:numPr>
        <w:tabs>
          <w:tab w:val="right" w:leader="dot" w:pos="7655"/>
        </w:tabs>
        <w:ind w:left="284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Aspect</w:t>
      </w:r>
      <w:r w:rsidRPr="001F3DBC">
        <w:rPr>
          <w:rFonts w:asciiTheme="minorHAnsi" w:hAnsiTheme="minorHAnsi"/>
          <w:sz w:val="22"/>
        </w:rPr>
        <w:tab/>
        <w:t>gel</w:t>
      </w:r>
    </w:p>
    <w:p w:rsidR="001F3DBC" w:rsidRPr="001F3DBC" w:rsidRDefault="001F3DBC" w:rsidP="001F3DBC">
      <w:pPr>
        <w:numPr>
          <w:ilvl w:val="0"/>
          <w:numId w:val="5"/>
        </w:numPr>
        <w:tabs>
          <w:tab w:val="right" w:leader="dot" w:pos="7655"/>
        </w:tabs>
        <w:ind w:left="284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Couleur</w:t>
      </w:r>
      <w:r w:rsidRPr="001F3DBC">
        <w:rPr>
          <w:rFonts w:asciiTheme="minorHAnsi" w:hAnsiTheme="minorHAnsi"/>
          <w:sz w:val="22"/>
        </w:rPr>
        <w:tab/>
        <w:t>marron</w:t>
      </w:r>
    </w:p>
    <w:p w:rsidR="001F3DBC" w:rsidRPr="001F3DBC" w:rsidRDefault="001F3DBC" w:rsidP="001F3DBC">
      <w:pPr>
        <w:numPr>
          <w:ilvl w:val="0"/>
          <w:numId w:val="5"/>
        </w:numPr>
        <w:tabs>
          <w:tab w:val="right" w:leader="dot" w:pos="7655"/>
        </w:tabs>
        <w:ind w:left="284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Parfum</w:t>
      </w:r>
      <w:r w:rsidRPr="001F3DBC">
        <w:rPr>
          <w:rFonts w:asciiTheme="minorHAnsi" w:hAnsiTheme="minorHAnsi"/>
          <w:sz w:val="22"/>
        </w:rPr>
        <w:tab/>
        <w:t>agréable (lavande naturelle)</w:t>
      </w:r>
    </w:p>
    <w:p w:rsidR="001F3DBC" w:rsidRPr="001F3DBC" w:rsidRDefault="001F3DBC" w:rsidP="001F3DBC">
      <w:pPr>
        <w:numPr>
          <w:ilvl w:val="0"/>
          <w:numId w:val="5"/>
        </w:numPr>
        <w:tabs>
          <w:tab w:val="right" w:leader="dot" w:pos="7655"/>
        </w:tabs>
        <w:ind w:left="284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Ecologie</w:t>
      </w:r>
      <w:r w:rsidRPr="001F3DBC">
        <w:rPr>
          <w:rFonts w:asciiTheme="minorHAnsi" w:hAnsiTheme="minorHAnsi"/>
          <w:sz w:val="22"/>
        </w:rPr>
        <w:tab/>
        <w:t>Biodégradable</w:t>
      </w:r>
    </w:p>
    <w:p w:rsidR="001F3DBC" w:rsidRPr="001F3DBC" w:rsidRDefault="001F3DBC" w:rsidP="001F3DBC">
      <w:pPr>
        <w:numPr>
          <w:ilvl w:val="0"/>
          <w:numId w:val="5"/>
        </w:numPr>
        <w:tabs>
          <w:tab w:val="right" w:leader="dot" w:pos="7655"/>
        </w:tabs>
        <w:ind w:left="284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Densité</w:t>
      </w:r>
      <w:r w:rsidRPr="001F3DBC">
        <w:rPr>
          <w:rFonts w:asciiTheme="minorHAnsi" w:hAnsiTheme="minorHAnsi"/>
          <w:sz w:val="22"/>
        </w:rPr>
        <w:tab/>
        <w:t>0.80</w:t>
      </w:r>
    </w:p>
    <w:p w:rsidR="001F3DBC" w:rsidRPr="001F3DBC" w:rsidRDefault="001F3DBC" w:rsidP="001F3DBC">
      <w:pPr>
        <w:ind w:left="284"/>
        <w:jc w:val="both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UTILISATIONS</w:t>
      </w: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numPr>
          <w:ilvl w:val="0"/>
          <w:numId w:val="6"/>
        </w:numPr>
        <w:ind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Nettoyage des mains très grasses</w:t>
      </w:r>
    </w:p>
    <w:p w:rsidR="001F3DBC" w:rsidRPr="001F3DBC" w:rsidRDefault="001F3DBC" w:rsidP="001F3DBC">
      <w:pPr>
        <w:numPr>
          <w:ilvl w:val="0"/>
          <w:numId w:val="6"/>
        </w:numPr>
        <w:ind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 xml:space="preserve">Elimination facile du cambouis, des encres, des peintures fraîches </w:t>
      </w:r>
      <w:proofErr w:type="spellStart"/>
      <w:r w:rsidRPr="001F3DBC">
        <w:rPr>
          <w:rFonts w:asciiTheme="minorHAnsi" w:hAnsiTheme="minorHAnsi"/>
          <w:sz w:val="22"/>
        </w:rPr>
        <w:t>etc</w:t>
      </w:r>
      <w:proofErr w:type="spellEnd"/>
      <w:r w:rsidRPr="001F3DBC">
        <w:rPr>
          <w:rFonts w:asciiTheme="minorHAnsi" w:hAnsiTheme="minorHAnsi"/>
          <w:sz w:val="22"/>
        </w:rPr>
        <w:t>…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UTILISATEURS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 xml:space="preserve">Professions pouvant être utilisatrices du DG 349 : métalliers, mécaniciens, mécanique générale, travaux publics, </w:t>
      </w:r>
      <w:proofErr w:type="spellStart"/>
      <w:r w:rsidRPr="001F3DBC">
        <w:rPr>
          <w:rFonts w:asciiTheme="minorHAnsi" w:hAnsiTheme="minorHAnsi"/>
          <w:sz w:val="22"/>
        </w:rPr>
        <w:t>etc</w:t>
      </w:r>
      <w:proofErr w:type="spellEnd"/>
      <w:r w:rsidRPr="001F3DBC">
        <w:rPr>
          <w:rFonts w:asciiTheme="minorHAnsi" w:hAnsiTheme="minorHAnsi"/>
          <w:sz w:val="22"/>
        </w:rPr>
        <w:t>…</w:t>
      </w: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MODE D’EMPLOI</w:t>
      </w:r>
    </w:p>
    <w:p w:rsidR="001F3DBC" w:rsidRPr="001F3DBC" w:rsidRDefault="001F3DBC" w:rsidP="001F3DBC">
      <w:pPr>
        <w:ind w:left="284" w:right="158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DET 58 s’utilise pur par étalement et en frottant.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Humidifier les mains avant l’application de DET 58.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Rincer ensuite à l’eau afin d’éliminer les salissures.</w:t>
      </w:r>
    </w:p>
    <w:p w:rsidR="001F3DBC" w:rsidRPr="001F3DBC" w:rsidRDefault="001F3DBC" w:rsidP="001F3DBC">
      <w:pPr>
        <w:ind w:left="284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PRECAUTION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Ce produit n’est pas considéré comme dangereux.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Conserver hors de la portée des enfants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En cas de contact avec les yeux, laver immédiatement et abondamment à l’eau et consulter un spécialiste.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shd w:val="clear" w:color="FF0000" w:fill="auto"/>
        <w:tabs>
          <w:tab w:val="left" w:pos="1134"/>
        </w:tabs>
        <w:ind w:left="284" w:right="-56"/>
        <w:rPr>
          <w:rFonts w:asciiTheme="minorHAnsi" w:hAnsiTheme="minorHAnsi"/>
          <w:b/>
          <w:color w:val="000000"/>
          <w:sz w:val="28"/>
          <w:u w:val="single"/>
        </w:rPr>
      </w:pPr>
      <w:r w:rsidRPr="001F3DBC">
        <w:rPr>
          <w:rFonts w:asciiTheme="minorHAnsi" w:hAnsiTheme="minorHAnsi"/>
          <w:b/>
          <w:color w:val="000000"/>
          <w:sz w:val="28"/>
          <w:u w:val="single"/>
        </w:rPr>
        <w:t>TRANSPORT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18"/>
        </w:rPr>
      </w:pP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  <w:r w:rsidRPr="001F3DBC">
        <w:rPr>
          <w:rFonts w:asciiTheme="minorHAnsi" w:hAnsiTheme="minorHAnsi"/>
          <w:sz w:val="22"/>
        </w:rPr>
        <w:t>Non soumis à réglementation.</w:t>
      </w:r>
    </w:p>
    <w:p w:rsidR="001F3DBC" w:rsidRPr="001F3DBC" w:rsidRDefault="001F3DBC" w:rsidP="001F3DBC">
      <w:pPr>
        <w:ind w:left="284" w:right="158"/>
        <w:jc w:val="both"/>
        <w:rPr>
          <w:rFonts w:asciiTheme="minorHAnsi" w:hAnsiTheme="minorHAnsi"/>
          <w:sz w:val="22"/>
        </w:rPr>
      </w:pPr>
    </w:p>
    <w:p w:rsidR="001F3DBC" w:rsidRPr="001F3DBC" w:rsidRDefault="001F3DBC" w:rsidP="001F3DBC">
      <w:pPr>
        <w:framePr w:w="7796" w:h="289" w:hSpace="141" w:wrap="around" w:vAnchor="text" w:hAnchor="page" w:x="3598" w:y="1935"/>
        <w:rPr>
          <w:rFonts w:asciiTheme="minorHAnsi" w:hAnsiTheme="minorHAnsi"/>
          <w:sz w:val="16"/>
        </w:rPr>
      </w:pPr>
      <w:r w:rsidRPr="001F3DBC">
        <w:rPr>
          <w:rFonts w:asciiTheme="minorHAnsi" w:hAnsiTheme="minorHAnsi"/>
          <w:sz w:val="16"/>
        </w:rPr>
        <w:t>Ces renseignements sont donnés à titre indicatif et ne sauraient engager la responsabilité du fabricant.</w:t>
      </w:r>
    </w:p>
    <w:p w:rsidR="001F3DBC" w:rsidRPr="001F3DBC" w:rsidRDefault="001F3DBC" w:rsidP="001F3DBC">
      <w:pPr>
        <w:ind w:right="158"/>
        <w:rPr>
          <w:rFonts w:asciiTheme="minorHAnsi" w:hAnsiTheme="minorHAnsi"/>
        </w:rPr>
      </w:pPr>
    </w:p>
    <w:p w:rsidR="00347808" w:rsidRPr="001F3DBC" w:rsidRDefault="00347808" w:rsidP="00DF65C3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sectPr w:rsidR="00347808" w:rsidRPr="001F3DBC" w:rsidSect="00582BC2">
      <w:headerReference w:type="default" r:id="rId9"/>
      <w:footerReference w:type="default" r:id="rId10"/>
      <w:pgSz w:w="11906" w:h="16838"/>
      <w:pgMar w:top="822" w:right="1417" w:bottom="1417" w:left="1417" w:header="142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94" w:rsidRDefault="002A5994" w:rsidP="00582BC2">
      <w:r>
        <w:separator/>
      </w:r>
    </w:p>
  </w:endnote>
  <w:endnote w:type="continuationSeparator" w:id="0">
    <w:p w:rsidR="002A5994" w:rsidRDefault="002A5994" w:rsidP="0058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C2" w:rsidRDefault="00582BC2" w:rsidP="00582BC2">
    <w:pPr>
      <w:pStyle w:val="Pieddepage"/>
      <w:pBdr>
        <w:top w:val="thinThickSmallGap" w:sz="24" w:space="1" w:color="8C5B99"/>
      </w:pBdr>
      <w:jc w:val="center"/>
    </w:pPr>
    <w:r>
      <w:t xml:space="preserve">SOPERNET' </w:t>
    </w:r>
    <w:r w:rsidRPr="00582BC2">
      <w:rPr>
        <w:sz w:val="16"/>
        <w:szCs w:val="16"/>
      </w:rPr>
      <w:t>6 rue Aristide Briand 54370 EINVILLE AU JARD</w:t>
    </w:r>
  </w:p>
  <w:p w:rsidR="00582BC2" w:rsidRDefault="00582BC2" w:rsidP="00582BC2">
    <w:pPr>
      <w:pStyle w:val="Pieddepage"/>
      <w:pBdr>
        <w:top w:val="thinThickSmallGap" w:sz="24" w:space="1" w:color="8C5B99"/>
      </w:pBdr>
      <w:jc w:val="center"/>
      <w:rPr>
        <w:b/>
        <w:bCs/>
      </w:rPr>
    </w:pPr>
    <w:r>
      <w:rPr>
        <w:b/>
        <w:bCs/>
      </w:rPr>
      <w:t>Port : 06.20.92.63.77 –  Fax : 03.83.42.36.20 -</w:t>
    </w:r>
    <w:r>
      <w:t xml:space="preserve"> </w:t>
    </w:r>
    <w:r>
      <w:rPr>
        <w:b/>
        <w:bCs/>
      </w:rPr>
      <w:t>Mail :</w:t>
    </w:r>
    <w:r w:rsidRPr="00473378">
      <w:rPr>
        <w:b/>
        <w:bCs/>
      </w:rPr>
      <w:t xml:space="preserve"> </w:t>
    </w:r>
    <w:hyperlink r:id="rId1" w:history="1">
      <w:r w:rsidRPr="00473378">
        <w:rPr>
          <w:rStyle w:val="Lienhypertexte"/>
          <w:b/>
          <w:bCs/>
          <w:color w:val="auto"/>
        </w:rPr>
        <w:t>sophie.perrin761@gmail.com</w:t>
      </w:r>
    </w:hyperlink>
  </w:p>
  <w:p w:rsidR="00582BC2" w:rsidRDefault="00582BC2" w:rsidP="00582BC2">
    <w:pPr>
      <w:pStyle w:val="Pieddepage"/>
      <w:pBdr>
        <w:top w:val="thinThickSmallGap" w:sz="24" w:space="1" w:color="8C5B99"/>
      </w:pBdr>
      <w:jc w:val="center"/>
      <w:rPr>
        <w:sz w:val="16"/>
      </w:rPr>
    </w:pPr>
    <w:r>
      <w:rPr>
        <w:sz w:val="16"/>
      </w:rPr>
      <w:t>SIRET : 493 519 979 00014 – NAF : 526G – N° Identification à la TVA : FR 614 935 19979 – SARL au capital de 3000€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94" w:rsidRDefault="002A5994" w:rsidP="00582BC2">
      <w:r>
        <w:separator/>
      </w:r>
    </w:p>
  </w:footnote>
  <w:footnote w:type="continuationSeparator" w:id="0">
    <w:p w:rsidR="002A5994" w:rsidRDefault="002A5994" w:rsidP="00582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3F1C5398EDF465B979ED8232C7838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2BC2" w:rsidRDefault="00582BC2" w:rsidP="00582BC2">
        <w:pPr>
          <w:pStyle w:val="En-tte"/>
          <w:pBdr>
            <w:bottom w:val="thickThinSmallGap" w:sz="24" w:space="1" w:color="8C5B99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Fiche Technique SOPERNET’</w:t>
        </w:r>
      </w:p>
    </w:sdtContent>
  </w:sdt>
  <w:p w:rsidR="00582BC2" w:rsidRDefault="00582BC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B762B2"/>
    <w:multiLevelType w:val="multilevel"/>
    <w:tmpl w:val="0910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54BB6"/>
    <w:multiLevelType w:val="hybridMultilevel"/>
    <w:tmpl w:val="779E441A"/>
    <w:lvl w:ilvl="0" w:tplc="1040ED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80558"/>
    <w:multiLevelType w:val="hybridMultilevel"/>
    <w:tmpl w:val="B24CAE7A"/>
    <w:lvl w:ilvl="0" w:tplc="B1966B6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3337368"/>
    <w:multiLevelType w:val="multilevel"/>
    <w:tmpl w:val="719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70F42"/>
    <w:multiLevelType w:val="hybridMultilevel"/>
    <w:tmpl w:val="06D69DA6"/>
    <w:lvl w:ilvl="0" w:tplc="15A26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"/>
        <w:legacy w:legacy="1" w:legacySpace="284" w:legacyIndent="283"/>
        <w:lvlJc w:val="left"/>
        <w:rPr>
          <w:rFonts w:ascii="Wingdings" w:hAnsi="Wingdings" w:hint="default"/>
          <w:sz w:val="24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2BC2"/>
    <w:rsid w:val="00064E15"/>
    <w:rsid w:val="00074C5B"/>
    <w:rsid w:val="00130706"/>
    <w:rsid w:val="00134A6D"/>
    <w:rsid w:val="001C64CA"/>
    <w:rsid w:val="001F3DBC"/>
    <w:rsid w:val="002947A0"/>
    <w:rsid w:val="002A5994"/>
    <w:rsid w:val="00304E2C"/>
    <w:rsid w:val="00347808"/>
    <w:rsid w:val="00390B88"/>
    <w:rsid w:val="003D13F5"/>
    <w:rsid w:val="00473378"/>
    <w:rsid w:val="0051485D"/>
    <w:rsid w:val="005754ED"/>
    <w:rsid w:val="00582BC2"/>
    <w:rsid w:val="005F5986"/>
    <w:rsid w:val="00647C5D"/>
    <w:rsid w:val="00696C45"/>
    <w:rsid w:val="00714485"/>
    <w:rsid w:val="007A218C"/>
    <w:rsid w:val="008013AB"/>
    <w:rsid w:val="008F4D10"/>
    <w:rsid w:val="00AB115B"/>
    <w:rsid w:val="00B51EAF"/>
    <w:rsid w:val="00B93651"/>
    <w:rsid w:val="00C32F51"/>
    <w:rsid w:val="00CD4A5F"/>
    <w:rsid w:val="00DE428D"/>
    <w:rsid w:val="00DF65C3"/>
    <w:rsid w:val="00ED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947A0"/>
    <w:pPr>
      <w:spacing w:before="188" w:after="188" w:line="264" w:lineRule="atLeast"/>
      <w:outlineLvl w:val="0"/>
    </w:pPr>
    <w:rPr>
      <w:b/>
      <w:bCs/>
      <w:kern w:val="36"/>
      <w:sz w:val="62"/>
      <w:szCs w:val="6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82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2BC2"/>
  </w:style>
  <w:style w:type="paragraph" w:styleId="Pieddepage">
    <w:name w:val="footer"/>
    <w:basedOn w:val="Normal"/>
    <w:link w:val="PieddepageCar"/>
    <w:uiPriority w:val="99"/>
    <w:unhideWhenUsed/>
    <w:rsid w:val="00582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2BC2"/>
  </w:style>
  <w:style w:type="paragraph" w:styleId="Textedebulles">
    <w:name w:val="Balloon Text"/>
    <w:basedOn w:val="Normal"/>
    <w:link w:val="TextedebullesCar"/>
    <w:uiPriority w:val="99"/>
    <w:semiHidden/>
    <w:unhideWhenUsed/>
    <w:rsid w:val="0058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B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82BC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947A0"/>
    <w:rPr>
      <w:rFonts w:ascii="Times New Roman" w:eastAsia="Times New Roman" w:hAnsi="Times New Roman" w:cs="Times New Roman"/>
      <w:b/>
      <w:bCs/>
      <w:kern w:val="36"/>
      <w:sz w:val="62"/>
      <w:szCs w:val="6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47A0"/>
    <w:pPr>
      <w:spacing w:after="188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2947A0"/>
    <w:rPr>
      <w:b/>
      <w:bCs/>
    </w:rPr>
  </w:style>
  <w:style w:type="character" w:customStyle="1" w:styleId="Policedeparagraphepardfaut">
    <w:name w:val="Police de paragraphe par défaut"/>
    <w:uiPriority w:val="99"/>
    <w:rsid w:val="007A218C"/>
  </w:style>
  <w:style w:type="paragraph" w:customStyle="1" w:styleId="bleu">
    <w:name w:val="bleu"/>
    <w:basedOn w:val="Normal"/>
    <w:rsid w:val="007A218C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390B88"/>
    <w:pPr>
      <w:jc w:val="both"/>
    </w:pPr>
    <w:rPr>
      <w:i/>
      <w:iCs/>
      <w:sz w:val="22"/>
    </w:rPr>
  </w:style>
  <w:style w:type="character" w:customStyle="1" w:styleId="CorpsdetexteCar">
    <w:name w:val="Corps de texte Car"/>
    <w:basedOn w:val="Policepardfaut"/>
    <w:link w:val="Corpsdetexte"/>
    <w:rsid w:val="00390B88"/>
    <w:rPr>
      <w:rFonts w:ascii="Times New Roman" w:eastAsia="Times New Roman" w:hAnsi="Times New Roman" w:cs="Times New Roman"/>
      <w:i/>
      <w:iCs/>
      <w:szCs w:val="20"/>
      <w:lang w:eastAsia="fr-FR"/>
    </w:rPr>
  </w:style>
  <w:style w:type="paragraph" w:styleId="Corpsdetexte2">
    <w:name w:val="Body Text 2"/>
    <w:basedOn w:val="Normal"/>
    <w:link w:val="Corpsdetexte2Car"/>
    <w:rsid w:val="00390B88"/>
    <w:pPr>
      <w:jc w:val="center"/>
    </w:pPr>
    <w:rPr>
      <w:b/>
      <w:bCs/>
      <w:i/>
      <w:iCs/>
      <w:sz w:val="32"/>
      <w:szCs w:val="32"/>
    </w:rPr>
  </w:style>
  <w:style w:type="character" w:customStyle="1" w:styleId="Corpsdetexte2Car">
    <w:name w:val="Corps de texte 2 Car"/>
    <w:basedOn w:val="Policepardfaut"/>
    <w:link w:val="Corpsdetexte2"/>
    <w:rsid w:val="00390B88"/>
    <w:rPr>
      <w:rFonts w:ascii="Times New Roman" w:eastAsia="Times New Roman" w:hAnsi="Times New Roman" w:cs="Times New Roman"/>
      <w:b/>
      <w:bCs/>
      <w:i/>
      <w:iCs/>
      <w:sz w:val="32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688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09739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1472">
                                          <w:marLeft w:val="0"/>
                                          <w:marRight w:val="0"/>
                                          <w:marTop w:val="125"/>
                                          <w:marBottom w:val="1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8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68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7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perrin76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F1C5398EDF465B979ED8232C783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4DAF9-B1FA-4E57-9D12-C29F562D9EC3}"/>
      </w:docPartPr>
      <w:docPartBody>
        <w:p w:rsidR="00492796" w:rsidRDefault="00D87087" w:rsidP="00D87087">
          <w:pPr>
            <w:pStyle w:val="43F1C5398EDF465B979ED8232C7838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87087"/>
    <w:rsid w:val="001A4F24"/>
    <w:rsid w:val="00492796"/>
    <w:rsid w:val="006F44D7"/>
    <w:rsid w:val="00894DC4"/>
    <w:rsid w:val="00BB4926"/>
    <w:rsid w:val="00D8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1A684D2DB14926B54E3AE4D8A9E2B3">
    <w:name w:val="A91A684D2DB14926B54E3AE4D8A9E2B3"/>
    <w:rsid w:val="00D87087"/>
  </w:style>
  <w:style w:type="paragraph" w:customStyle="1" w:styleId="03909CCA38F445FCB5AF3A45F5E47A68">
    <w:name w:val="03909CCA38F445FCB5AF3A45F5E47A68"/>
    <w:rsid w:val="00D87087"/>
  </w:style>
  <w:style w:type="paragraph" w:customStyle="1" w:styleId="43F1C5398EDF465B979ED8232C783861">
    <w:name w:val="43F1C5398EDF465B979ED8232C783861"/>
    <w:rsid w:val="00D87087"/>
  </w:style>
  <w:style w:type="paragraph" w:customStyle="1" w:styleId="4A02B6B6691F479698E0AACD6E2AD1F0">
    <w:name w:val="4A02B6B6691F479698E0AACD6E2AD1F0"/>
    <w:rsid w:val="00D870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0D10-6B13-4124-B27F-46189221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SOPERNET’</dc:title>
  <dc:creator>Sophie</dc:creator>
  <cp:lastModifiedBy>Sophie</cp:lastModifiedBy>
  <cp:revision>3</cp:revision>
  <cp:lastPrinted>2019-09-25T12:53:00Z</cp:lastPrinted>
  <dcterms:created xsi:type="dcterms:W3CDTF">2019-09-25T12:53:00Z</dcterms:created>
  <dcterms:modified xsi:type="dcterms:W3CDTF">2019-09-25T12:53:00Z</dcterms:modified>
</cp:coreProperties>
</file>